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0" w:name="_Toc363474034"/>
      <w:bookmarkStart w:id="1" w:name="_Toc13748"/>
      <w:bookmarkStart w:id="2" w:name="_Toc403077657"/>
      <w:bookmarkStart w:id="3" w:name="_Toc30869"/>
      <w:bookmarkStart w:id="4" w:name="_Toc2362"/>
      <w:bookmarkStart w:id="5" w:name="_Toc21165"/>
      <w:bookmarkStart w:id="6" w:name="_Toc15779"/>
      <w:r>
        <w:rPr>
          <w:rFonts w:hint="eastAsia"/>
          <w:b/>
          <w:bCs/>
          <w:color w:val="auto"/>
          <w:sz w:val="30"/>
          <w:szCs w:val="30"/>
          <w:highlight w:val="none"/>
        </w:rPr>
        <w:t>资格证明文件</w:t>
      </w:r>
      <w:bookmarkEnd w:id="0"/>
      <w:bookmarkEnd w:id="1"/>
      <w:bookmarkEnd w:id="2"/>
      <w:bookmarkEnd w:id="3"/>
      <w:bookmarkEnd w:id="4"/>
      <w:bookmarkEnd w:id="5"/>
      <w:bookmarkEnd w:id="6"/>
    </w:p>
    <w:p w14:paraId="0D8DCBA6">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（1）具有独立承担民事责任能力的法人、其他组织或自然人，并出具合法有效的营业执照或事业单位法人证书等国家规定的相关证明，自然人参与的提供其身份证明；</w:t>
      </w:r>
    </w:p>
    <w:p w14:paraId="5AF07E57">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 xml:space="preserve">（2）企业法定代表人授权书（附法定代表人有效身份证复印件，法定代表人直接参加须提供法定代表人身份证明及本人有效身份证）及被授权人有效身份证原件和复印件； </w:t>
      </w:r>
    </w:p>
    <w:p w14:paraId="19BB68A4">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（3）供应商须具备测绘资质审批机关核发的乙级或以上测绘资质（专业范围含工程测量）；</w:t>
      </w:r>
    </w:p>
    <w:p w14:paraId="6098C1B0">
      <w:pPr>
        <w:pStyle w:val="6"/>
        <w:spacing w:line="360" w:lineRule="auto"/>
        <w:rPr>
          <w:rFonts w:hint="default"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（4）项目负责人须具备测绘专业中级及以上职称；</w:t>
      </w:r>
    </w:p>
    <w:p w14:paraId="1B67AE51">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5）财务状况报告：提供2024年度的财务审计报告（至少包括资产负债表和利润表，成立时间至提交投标文件截止时间不足一年的可提供成立后任意时段的资产负债表），或其开标前六个月内银行开具的资信证明；</w:t>
      </w:r>
    </w:p>
    <w:p w14:paraId="31A0D6EC">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（6）税收缴纳证明：提供投标文件递交截止日前六个月内任意一个月的纳税证</w:t>
      </w:r>
      <w:bookmarkStart w:id="7" w:name="_GoBack"/>
      <w:bookmarkEnd w:id="7"/>
      <w:r>
        <w:rPr>
          <w:rFonts w:hint="eastAsia" w:ascii="宋体" w:hAnsi="宋体" w:eastAsia="宋体" w:cs="宋体"/>
          <w:color w:val="000000"/>
          <w:sz w:val="24"/>
          <w:szCs w:val="24"/>
          <w:highlight w:val="none"/>
          <w:lang w:val="en-US" w:eastAsia="zh-CN" w:bidi="ar-SA"/>
        </w:rPr>
        <w:t>明或完税证明，依法免税的单位应提供相关证明材料；</w:t>
      </w:r>
    </w:p>
    <w:p w14:paraId="50FB2205">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 xml:space="preserve">（7）社会保障资金缴纳证明：提供投标文件递交截止日前六个月内任意一个月的社会保障资金缴存单据或社保机构开具的社会保险参保缴费情况证明，依法不需要缴纳社会保障资金的单位应提供相关证明材料； </w:t>
      </w:r>
    </w:p>
    <w:p w14:paraId="76B57081">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（8）参加政府采购活动前3年内，在经营活动中没有重大违法记录的书面声明；</w:t>
      </w:r>
    </w:p>
    <w:p w14:paraId="1F5795B5">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（9）提供具有履行本合同所必需的设备和专业技术能力的承诺；</w:t>
      </w:r>
    </w:p>
    <w:p w14:paraId="323829F1">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10）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w:t>
      </w:r>
    </w:p>
    <w:p w14:paraId="6F54C10D">
      <w:pPr>
        <w:pStyle w:val="6"/>
        <w:spacing w:line="360" w:lineRule="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（11）本项目不接受联合体投标；</w:t>
      </w:r>
    </w:p>
    <w:p w14:paraId="4A5F83A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（12）本项目专门面向中小企业采购。</w:t>
      </w:r>
    </w:p>
    <w:p w14:paraId="7EA8D5C3">
      <w:pPr>
        <w:rPr>
          <w:rFonts w:hint="eastAsia" w:ascii="宋体" w:hAnsi="宋体" w:eastAsia="宋体" w:cs="宋体"/>
          <w:color w:val="000000"/>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57DA39D8"/>
    <w:rsid w:val="61F20919"/>
    <w:rsid w:val="650C6EA7"/>
    <w:rsid w:val="6FFE1D42"/>
    <w:rsid w:val="746A6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651</Words>
  <Characters>693</Characters>
  <Lines>0</Lines>
  <Paragraphs>0</Paragraphs>
  <TotalTime>0</TotalTime>
  <ScaleCrop>false</ScaleCrop>
  <LinksUpToDate>false</LinksUpToDate>
  <CharactersWithSpaces>694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96</cp:lastModifiedBy>
  <dcterms:modified xsi:type="dcterms:W3CDTF">2025-08-15T07:45:56Z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CECDDD0CF7784C71A805880FA9038DEC_11</vt:lpwstr>
  </property>
  <property fmtid="{D5CDD505-2E9C-101B-9397-08002B2CF9AE}" pid="4" name="KSOTemplateDocerSaveRecord">
    <vt:lpwstr>eyJoZGlkIjoiY2MxNGU0OTIzNjhhOTY4MDFlMzk1YjUzYTljZjg2YTgiLCJ1c2VySWQiOiI2MzMzODEwMTQifQ==</vt:lpwstr>
  </property>
</Properties>
</file>